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AF" w:rsidRDefault="002644AF" w:rsidP="006906A5">
      <w:pPr>
        <w:spacing w:line="240" w:lineRule="exact"/>
        <w:rPr>
          <w:b/>
          <w:sz w:val="26"/>
          <w:szCs w:val="26"/>
        </w:rPr>
      </w:pPr>
    </w:p>
    <w:p w:rsidR="002644AF" w:rsidRDefault="002644AF" w:rsidP="00DA1010">
      <w:pPr>
        <w:spacing w:line="240" w:lineRule="exact"/>
        <w:rPr>
          <w:b/>
        </w:rPr>
      </w:pPr>
      <w:r>
        <w:rPr>
          <w:b/>
        </w:rPr>
        <w:t>ИНФОРМАЦИЯ</w:t>
      </w:r>
      <w:r w:rsidR="003C22A4">
        <w:rPr>
          <w:b/>
        </w:rPr>
        <w:t xml:space="preserve"> </w:t>
      </w:r>
      <w:r>
        <w:rPr>
          <w:b/>
        </w:rPr>
        <w:t>для опубликования</w:t>
      </w:r>
    </w:p>
    <w:p w:rsidR="002644AF" w:rsidRPr="00C72151" w:rsidRDefault="002644AF" w:rsidP="00DA1010">
      <w:pPr>
        <w:spacing w:line="240" w:lineRule="exact"/>
        <w:rPr>
          <w:color w:val="000000"/>
          <w:szCs w:val="28"/>
        </w:rPr>
      </w:pPr>
      <w:r>
        <w:rPr>
          <w:szCs w:val="28"/>
        </w:rPr>
        <w:tab/>
      </w:r>
    </w:p>
    <w:p w:rsidR="002644AF" w:rsidRDefault="002644AF" w:rsidP="007226C3">
      <w:pPr>
        <w:ind w:firstLine="709"/>
        <w:jc w:val="both"/>
        <w:rPr>
          <w:color w:val="000000"/>
          <w:szCs w:val="28"/>
        </w:rPr>
      </w:pPr>
      <w:r w:rsidRPr="00C72151">
        <w:rPr>
          <w:color w:val="000000"/>
          <w:szCs w:val="28"/>
        </w:rPr>
        <w:t xml:space="preserve">1. Прокуратурой Курманаевского района </w:t>
      </w:r>
      <w:r>
        <w:rPr>
          <w:color w:val="000000"/>
          <w:szCs w:val="28"/>
        </w:rPr>
        <w:t xml:space="preserve">проведена проверка </w:t>
      </w:r>
      <w:r w:rsidRPr="00AF51F2">
        <w:rPr>
          <w:szCs w:val="28"/>
        </w:rPr>
        <w:t>исполнения требований земельного законодательства</w:t>
      </w:r>
      <w:r>
        <w:rPr>
          <w:color w:val="000000"/>
          <w:szCs w:val="28"/>
        </w:rPr>
        <w:t xml:space="preserve">, в ходе которой в администрации района выявлены нарушения  </w:t>
      </w:r>
      <w:r w:rsidRPr="00AF51F2">
        <w:rPr>
          <w:szCs w:val="28"/>
          <w:lang w:eastAsia="ru-RU"/>
        </w:rPr>
        <w:t xml:space="preserve">установленных законодательством процедуры, порядка организации и </w:t>
      </w:r>
      <w:proofErr w:type="gramStart"/>
      <w:r w:rsidRPr="00AF51F2">
        <w:rPr>
          <w:szCs w:val="28"/>
          <w:lang w:eastAsia="ru-RU"/>
        </w:rPr>
        <w:t>проведения</w:t>
      </w:r>
      <w:proofErr w:type="gramEnd"/>
      <w:r w:rsidRPr="00AF51F2">
        <w:rPr>
          <w:szCs w:val="28"/>
          <w:lang w:eastAsia="ru-RU"/>
        </w:rPr>
        <w:t xml:space="preserve"> обязательных в соответствии с законодательством Российской Федерации торгов</w:t>
      </w:r>
      <w:r w:rsidRPr="00C72151">
        <w:rPr>
          <w:color w:val="000000"/>
          <w:szCs w:val="28"/>
        </w:rPr>
        <w:t>.</w:t>
      </w:r>
    </w:p>
    <w:p w:rsidR="002644AF" w:rsidRPr="00AF51F2" w:rsidRDefault="002644AF" w:rsidP="003E10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F51F2">
        <w:rPr>
          <w:color w:val="000000"/>
          <w:szCs w:val="28"/>
        </w:rPr>
        <w:t xml:space="preserve">В ходе проверки установлено, что </w:t>
      </w:r>
      <w:r w:rsidRPr="00AF51F2">
        <w:rPr>
          <w:szCs w:val="28"/>
        </w:rPr>
        <w:t xml:space="preserve">19.06.2018 года </w:t>
      </w:r>
      <w:r w:rsidRPr="00AF51F2">
        <w:rPr>
          <w:bCs/>
          <w:color w:val="000000"/>
          <w:szCs w:val="28"/>
        </w:rPr>
        <w:t xml:space="preserve">на официальном сайте РФ для размещения информации о проведении торгов </w:t>
      </w:r>
      <w:hyperlink r:id="rId7" w:history="1">
        <w:r w:rsidRPr="00AF51F2">
          <w:rPr>
            <w:rStyle w:val="a4"/>
            <w:bCs/>
            <w:color w:val="000000"/>
            <w:szCs w:val="28"/>
            <w:lang w:val="en-US"/>
          </w:rPr>
          <w:t>www</w:t>
        </w:r>
        <w:r w:rsidRPr="00AF51F2">
          <w:rPr>
            <w:rStyle w:val="a4"/>
            <w:bCs/>
            <w:color w:val="000000"/>
            <w:szCs w:val="28"/>
          </w:rPr>
          <w:t>.</w:t>
        </w:r>
        <w:proofErr w:type="spellStart"/>
        <w:r w:rsidRPr="00AF51F2">
          <w:rPr>
            <w:rStyle w:val="a4"/>
            <w:bCs/>
            <w:color w:val="000000"/>
            <w:szCs w:val="28"/>
            <w:lang w:val="en-US"/>
          </w:rPr>
          <w:t>torgi</w:t>
        </w:r>
        <w:proofErr w:type="spellEnd"/>
        <w:r w:rsidRPr="00AF51F2">
          <w:rPr>
            <w:rStyle w:val="a4"/>
            <w:bCs/>
            <w:color w:val="000000"/>
            <w:szCs w:val="28"/>
          </w:rPr>
          <w:t>.</w:t>
        </w:r>
        <w:proofErr w:type="spellStart"/>
        <w:r w:rsidRPr="00AF51F2">
          <w:rPr>
            <w:rStyle w:val="a4"/>
            <w:bCs/>
            <w:color w:val="000000"/>
            <w:szCs w:val="28"/>
            <w:lang w:val="en-US"/>
          </w:rPr>
          <w:t>gov</w:t>
        </w:r>
        <w:proofErr w:type="spellEnd"/>
        <w:r w:rsidRPr="00AF51F2">
          <w:rPr>
            <w:rStyle w:val="a4"/>
            <w:bCs/>
            <w:color w:val="000000"/>
            <w:szCs w:val="28"/>
          </w:rPr>
          <w:t>.</w:t>
        </w:r>
        <w:proofErr w:type="spellStart"/>
        <w:r w:rsidRPr="00AF51F2">
          <w:rPr>
            <w:rStyle w:val="a4"/>
            <w:bCs/>
            <w:color w:val="000000"/>
            <w:szCs w:val="28"/>
            <w:lang w:val="en-US"/>
          </w:rPr>
          <w:t>ru</w:t>
        </w:r>
        <w:proofErr w:type="spellEnd"/>
      </w:hyperlink>
      <w:r w:rsidRPr="00AF51F2">
        <w:rPr>
          <w:bCs/>
          <w:color w:val="000000"/>
          <w:szCs w:val="28"/>
        </w:rPr>
        <w:t xml:space="preserve"> опубликовано </w:t>
      </w:r>
      <w:r w:rsidRPr="00AF51F2">
        <w:rPr>
          <w:color w:val="000000"/>
          <w:szCs w:val="28"/>
        </w:rPr>
        <w:t xml:space="preserve">извещение </w:t>
      </w:r>
      <w:r w:rsidRPr="00AF51F2">
        <w:rPr>
          <w:szCs w:val="28"/>
        </w:rPr>
        <w:t xml:space="preserve">№ 190618/1711348/01 </w:t>
      </w:r>
      <w:r w:rsidRPr="00AF51F2">
        <w:rPr>
          <w:bCs/>
          <w:color w:val="000000"/>
          <w:szCs w:val="28"/>
        </w:rPr>
        <w:t>о проведении открытого аукциона по продаже земельных участков (4 лота).</w:t>
      </w:r>
    </w:p>
    <w:p w:rsidR="002644AF" w:rsidRPr="00AF51F2" w:rsidRDefault="002644AF" w:rsidP="003E1011">
      <w:pPr>
        <w:tabs>
          <w:tab w:val="left" w:pos="709"/>
        </w:tabs>
        <w:ind w:firstLine="720"/>
        <w:jc w:val="both"/>
        <w:rPr>
          <w:color w:val="000000"/>
          <w:szCs w:val="28"/>
        </w:rPr>
      </w:pPr>
      <w:r w:rsidRPr="00AF51F2">
        <w:rPr>
          <w:color w:val="000000"/>
          <w:szCs w:val="28"/>
        </w:rPr>
        <w:t>Согласно извещению, а также аукционной документации предметом рассматриваемых торгов являлась продажа земельных участков с целевым назначением и разрешенным использованием: для ведения личного подсобного хозяйства (лот № 1,3), склады (лот № 2), рыбоводство (лот № 4).</w:t>
      </w:r>
    </w:p>
    <w:p w:rsidR="002644AF" w:rsidRPr="00AF51F2" w:rsidRDefault="002644AF" w:rsidP="003E1011">
      <w:pPr>
        <w:tabs>
          <w:tab w:val="left" w:pos="709"/>
        </w:tabs>
        <w:ind w:firstLine="720"/>
        <w:jc w:val="both"/>
        <w:rPr>
          <w:color w:val="000000"/>
          <w:szCs w:val="28"/>
        </w:rPr>
      </w:pPr>
      <w:r w:rsidRPr="00AF51F2">
        <w:rPr>
          <w:color w:val="000000"/>
          <w:szCs w:val="28"/>
        </w:rPr>
        <w:t>В соответствии с «Классификатором видов разрешенного использования земельных участков», утвержденным Приказом Минэкономразвития России от 01.09.2014 № 540 все вышеуказанные виды разрешенного использования земельных участков предусматривают размещение зданий и сооружений.</w:t>
      </w:r>
    </w:p>
    <w:p w:rsidR="002644AF" w:rsidRPr="00AF51F2" w:rsidRDefault="002644AF" w:rsidP="003E101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51F2">
        <w:rPr>
          <w:color w:val="000000"/>
          <w:szCs w:val="28"/>
        </w:rPr>
        <w:t>Таким образом, организатором торгов планировалось проведение аукциона на право заключения договоров купли-продажи земельных участков с возможностью размещения объектов капитального строительства, в связи с чем, должны быть соблюдены требования п. 4 ч. 21 ст. 39.11 Земельного кодекса РФ при формировании предмета аукциона.</w:t>
      </w:r>
    </w:p>
    <w:p w:rsidR="002644AF" w:rsidRPr="00AF51F2" w:rsidRDefault="002644AF" w:rsidP="003E10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F51F2">
        <w:rPr>
          <w:color w:val="000000"/>
          <w:szCs w:val="28"/>
        </w:rPr>
        <w:t xml:space="preserve"> </w:t>
      </w:r>
      <w:r w:rsidRPr="00AF51F2">
        <w:rPr>
          <w:szCs w:val="28"/>
        </w:rPr>
        <w:t>Сети инженерно-технического обеспечения представляют собой совокупность систем, необходимых для жизнеобеспечения. К ним относятся системы электроснабжения, водоснабжения, водоотведения, газоснабжения, теплоснабжения.</w:t>
      </w:r>
    </w:p>
    <w:p w:rsidR="002644AF" w:rsidRPr="00AF51F2" w:rsidRDefault="002644AF" w:rsidP="003E101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proofErr w:type="gramStart"/>
      <w:r w:rsidRPr="00AF51F2">
        <w:rPr>
          <w:szCs w:val="28"/>
        </w:rPr>
        <w:t xml:space="preserve">Вместе с тем, в размещенном 19.06.2018 года на официальном сайте торгов </w:t>
      </w:r>
      <w:r>
        <w:rPr>
          <w:szCs w:val="28"/>
        </w:rPr>
        <w:t xml:space="preserve">в </w:t>
      </w:r>
      <w:r w:rsidRPr="00AF51F2">
        <w:rPr>
          <w:szCs w:val="28"/>
        </w:rPr>
        <w:t xml:space="preserve">извещении отсутствуют предусмотренные </w:t>
      </w:r>
      <w:r w:rsidRPr="00AF51F2">
        <w:rPr>
          <w:color w:val="000000"/>
          <w:szCs w:val="28"/>
        </w:rPr>
        <w:t>п. 4 ч. 21 ст. 39.11 Земельного кодекса РФ сведения.</w:t>
      </w:r>
      <w:proofErr w:type="gramEnd"/>
    </w:p>
    <w:p w:rsidR="002644AF" w:rsidRPr="00AF51F2" w:rsidRDefault="002644AF" w:rsidP="003E1011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AF51F2">
        <w:rPr>
          <w:color w:val="000000"/>
          <w:szCs w:val="28"/>
        </w:rPr>
        <w:t xml:space="preserve">В ходе </w:t>
      </w:r>
      <w:r w:rsidRPr="00AF51F2">
        <w:rPr>
          <w:szCs w:val="28"/>
        </w:rPr>
        <w:t xml:space="preserve">анализа информации, размещенной на сайте </w:t>
      </w:r>
      <w:proofErr w:type="spellStart"/>
      <w:r w:rsidRPr="00AF51F2">
        <w:rPr>
          <w:szCs w:val="28"/>
        </w:rPr>
        <w:t>www.torgi.gov.ru</w:t>
      </w:r>
      <w:proofErr w:type="spellEnd"/>
      <w:r w:rsidRPr="00AF51F2">
        <w:rPr>
          <w:szCs w:val="28"/>
        </w:rPr>
        <w:t xml:space="preserve">, установлено, что сведения о </w:t>
      </w:r>
      <w:r w:rsidRPr="00AF51F2">
        <w:rPr>
          <w:szCs w:val="28"/>
          <w:lang w:eastAsia="ru-RU"/>
        </w:rPr>
        <w:t>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</w:t>
      </w:r>
      <w:proofErr w:type="gramEnd"/>
      <w:r w:rsidRPr="00AF51F2">
        <w:rPr>
          <w:szCs w:val="28"/>
          <w:lang w:eastAsia="ru-RU"/>
        </w:rPr>
        <w:t xml:space="preserve"> технических условий, о плате за подключение (технологическое присоединение) на дату опубликования указанного извещения отсутствуют. </w:t>
      </w:r>
      <w:r w:rsidRPr="00AF51F2">
        <w:rPr>
          <w:szCs w:val="28"/>
        </w:rPr>
        <w:t>По всем лотам не размещены сведения о технических условиях подключения к сетям эл</w:t>
      </w:r>
      <w:r>
        <w:rPr>
          <w:szCs w:val="28"/>
        </w:rPr>
        <w:t>ектроснабжения и водоотведения, поскольку данные сведения в ходе подготовки к аукциону администрацией Курманаевского района не получены.</w:t>
      </w:r>
    </w:p>
    <w:p w:rsidR="002644AF" w:rsidRPr="00AF51F2" w:rsidRDefault="002644AF" w:rsidP="003E1011">
      <w:pPr>
        <w:ind w:firstLine="720"/>
        <w:jc w:val="both"/>
        <w:rPr>
          <w:color w:val="000000"/>
          <w:szCs w:val="28"/>
        </w:rPr>
      </w:pPr>
      <w:r w:rsidRPr="00AF51F2">
        <w:rPr>
          <w:szCs w:val="28"/>
        </w:rPr>
        <w:t>Отсутствие в извещении о торгах обязательных сведений, предусмотренных законом, является нарушением порядка проведения торгов.</w:t>
      </w:r>
    </w:p>
    <w:p w:rsidR="002644AF" w:rsidRDefault="002644AF" w:rsidP="005B4444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По итогам проверки прокуратурой района в отношении должностного лица администрации района вынесено постановление по ч.10 ст. </w:t>
      </w:r>
      <w:r>
        <w:rPr>
          <w:szCs w:val="28"/>
        </w:rPr>
        <w:t xml:space="preserve">7.32.4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- </w:t>
      </w:r>
      <w:r>
        <w:rPr>
          <w:szCs w:val="28"/>
          <w:lang w:eastAsia="ru-RU"/>
        </w:rPr>
        <w:t xml:space="preserve">нарушение установленных законодательством Российской Федерации процедуры и </w:t>
      </w:r>
      <w:r>
        <w:rPr>
          <w:szCs w:val="28"/>
          <w:lang w:eastAsia="ru-RU"/>
        </w:rPr>
        <w:lastRenderedPageBreak/>
        <w:t xml:space="preserve">порядка организации и </w:t>
      </w:r>
      <w:proofErr w:type="gramStart"/>
      <w:r>
        <w:rPr>
          <w:szCs w:val="28"/>
          <w:lang w:eastAsia="ru-RU"/>
        </w:rPr>
        <w:t>проведения</w:t>
      </w:r>
      <w:proofErr w:type="gramEnd"/>
      <w:r>
        <w:rPr>
          <w:szCs w:val="28"/>
          <w:lang w:eastAsia="ru-RU"/>
        </w:rPr>
        <w:t xml:space="preserve"> обязательных в соответствии с законодательством Российской Федерации торгов, продажи государственного или муниципального имущества. Указанное постановление </w:t>
      </w:r>
      <w:proofErr w:type="gramStart"/>
      <w:r>
        <w:rPr>
          <w:szCs w:val="28"/>
          <w:lang w:eastAsia="ru-RU"/>
        </w:rPr>
        <w:t xml:space="preserve">с материалами проверки направлены </w:t>
      </w:r>
      <w:r w:rsidRPr="00AD0757">
        <w:rPr>
          <w:szCs w:val="28"/>
        </w:rPr>
        <w:t xml:space="preserve">в Управление Федеральной антимонопольной службы </w:t>
      </w:r>
      <w:smartTag w:uri="urn:schemas-microsoft-com:office:smarttags" w:element="PersonName">
        <w:smartTagPr>
          <w:attr w:name="ProductID" w:val="по Оренбургской области"/>
        </w:smartTagPr>
        <w:r w:rsidRPr="00AD0757">
          <w:rPr>
            <w:szCs w:val="28"/>
          </w:rPr>
          <w:t>по Оренбургской области</w:t>
        </w:r>
      </w:smartTag>
      <w:r>
        <w:rPr>
          <w:szCs w:val="28"/>
        </w:rPr>
        <w:t xml:space="preserve"> для рассмотрения по существу</w:t>
      </w:r>
      <w:proofErr w:type="gramEnd"/>
      <w:r>
        <w:rPr>
          <w:szCs w:val="28"/>
        </w:rPr>
        <w:t>. В случае привлечения должностного лица к административной ответственности ему грозит штраф до 10 тысяч рублей.</w:t>
      </w:r>
    </w:p>
    <w:p w:rsidR="002644AF" w:rsidRDefault="002644AF" w:rsidP="005B444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 xml:space="preserve">По итогам проверки прокуратурой района в отношении директора образовательной организации вынесено постановление о возбуждении дела об административном правонарушении по ч.3 ст. 7.32.3 </w:t>
      </w:r>
      <w:proofErr w:type="spellStart"/>
      <w:r>
        <w:rPr>
          <w:color w:val="000000"/>
          <w:szCs w:val="28"/>
        </w:rPr>
        <w:t>КоАП</w:t>
      </w:r>
      <w:proofErr w:type="spellEnd"/>
      <w:r>
        <w:rPr>
          <w:color w:val="000000"/>
          <w:szCs w:val="28"/>
        </w:rPr>
        <w:t xml:space="preserve"> РФ -</w:t>
      </w:r>
      <w:r w:rsidRPr="005B444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</w:t>
      </w:r>
      <w:hyperlink r:id="rId8" w:history="1">
        <w:r>
          <w:rPr>
            <w:color w:val="0000FF"/>
            <w:szCs w:val="28"/>
            <w:lang w:eastAsia="ru-RU"/>
          </w:rPr>
          <w:t>законодательством</w:t>
        </w:r>
      </w:hyperlink>
      <w:r>
        <w:rPr>
          <w:szCs w:val="28"/>
          <w:lang w:eastAsia="ru-RU"/>
        </w:rPr>
        <w:t xml:space="preserve"> Российской Федерации о</w:t>
      </w:r>
      <w:proofErr w:type="gramEnd"/>
      <w:r>
        <w:rPr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2644AF" w:rsidRDefault="002644AF" w:rsidP="005B4444">
      <w:pPr>
        <w:ind w:firstLine="720"/>
        <w:jc w:val="both"/>
        <w:rPr>
          <w:color w:val="000000"/>
          <w:szCs w:val="28"/>
        </w:rPr>
      </w:pPr>
      <w:r w:rsidRPr="007B1035">
        <w:rPr>
          <w:szCs w:val="28"/>
        </w:rPr>
        <w:t>В х</w:t>
      </w:r>
      <w:r>
        <w:rPr>
          <w:szCs w:val="28"/>
        </w:rPr>
        <w:t xml:space="preserve">оде проверки установлено, что в апреле 2018 года </w:t>
      </w:r>
      <w:r w:rsidRPr="007B1035">
        <w:rPr>
          <w:szCs w:val="28"/>
        </w:rPr>
        <w:t>между</w:t>
      </w:r>
      <w:r>
        <w:rPr>
          <w:szCs w:val="28"/>
        </w:rPr>
        <w:t xml:space="preserve"> директором школы</w:t>
      </w:r>
      <w:r w:rsidRPr="007B1035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 xml:space="preserve">строительной организацией заключен договор </w:t>
      </w:r>
      <w:r w:rsidRPr="007B1035">
        <w:rPr>
          <w:color w:val="000000"/>
          <w:szCs w:val="28"/>
        </w:rPr>
        <w:t xml:space="preserve">на выполнение капитального ремонта </w:t>
      </w:r>
      <w:r>
        <w:rPr>
          <w:color w:val="000000"/>
          <w:szCs w:val="28"/>
        </w:rPr>
        <w:t>здания</w:t>
      </w:r>
      <w:r w:rsidRPr="007B103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образовательной организации. </w:t>
      </w:r>
    </w:p>
    <w:p w:rsidR="002644AF" w:rsidRPr="007B1035" w:rsidRDefault="002644AF" w:rsidP="005B4444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При осуществлении вышеуказанной закупки</w:t>
      </w:r>
      <w:r w:rsidRPr="007B1035">
        <w:rPr>
          <w:szCs w:val="28"/>
        </w:rPr>
        <w:t xml:space="preserve"> способом «Единственный поставщик» </w:t>
      </w:r>
      <w:r>
        <w:rPr>
          <w:color w:val="000000"/>
          <w:szCs w:val="28"/>
        </w:rPr>
        <w:t>образовательная организация</w:t>
      </w:r>
      <w:r w:rsidRPr="007B1035">
        <w:rPr>
          <w:color w:val="000000"/>
          <w:szCs w:val="28"/>
        </w:rPr>
        <w:t xml:space="preserve"> руководствовал</w:t>
      </w:r>
      <w:r>
        <w:rPr>
          <w:color w:val="000000"/>
          <w:szCs w:val="28"/>
        </w:rPr>
        <w:t>а</w:t>
      </w:r>
      <w:r w:rsidRPr="007B1035">
        <w:rPr>
          <w:color w:val="000000"/>
          <w:szCs w:val="28"/>
        </w:rPr>
        <w:t>сь п. 8.1.3 Положением о закупках товаров, работ и услуг для нужд (далее – Положение о закупках), утвержденным Наблюдательным советом общеобразовательного учреждения 14.03.2018, то есть непосредств</w:t>
      </w:r>
      <w:r>
        <w:rPr>
          <w:color w:val="000000"/>
          <w:szCs w:val="28"/>
        </w:rPr>
        <w:t>енно перед заключением указанного договора</w:t>
      </w:r>
      <w:r w:rsidRPr="007B1035">
        <w:rPr>
          <w:color w:val="000000"/>
          <w:szCs w:val="28"/>
        </w:rPr>
        <w:t>.</w:t>
      </w:r>
    </w:p>
    <w:p w:rsidR="002644AF" w:rsidRPr="007B1035" w:rsidRDefault="002644AF" w:rsidP="005B4444">
      <w:pPr>
        <w:ind w:firstLine="720"/>
        <w:jc w:val="both"/>
        <w:rPr>
          <w:szCs w:val="28"/>
        </w:rPr>
      </w:pPr>
      <w:r w:rsidRPr="007B1035">
        <w:rPr>
          <w:szCs w:val="28"/>
        </w:rPr>
        <w:t>Согласно п. 8.1.3 Положения о закупках процедура закупки у единственного поставщика может применяться Заказчиком в случае, если цена договора купли-продажи, договора на выполнение работ, оказание услуг с единственным поставщиком составляет 23 млн. рублей. Таким образом, Положением о закупках установлена твердая денежная сумма для закупки у единственного поставщика.</w:t>
      </w:r>
    </w:p>
    <w:p w:rsidR="002644AF" w:rsidRPr="007B1035" w:rsidRDefault="002644AF" w:rsidP="005B4444">
      <w:pPr>
        <w:ind w:firstLine="720"/>
        <w:jc w:val="both"/>
        <w:rPr>
          <w:szCs w:val="28"/>
        </w:rPr>
      </w:pPr>
      <w:r w:rsidRPr="007B1035">
        <w:rPr>
          <w:szCs w:val="28"/>
        </w:rPr>
        <w:t xml:space="preserve">Однако договор на выполнение капитального ремонта </w:t>
      </w:r>
      <w:r>
        <w:rPr>
          <w:szCs w:val="28"/>
        </w:rPr>
        <w:t>здания</w:t>
      </w:r>
      <w:r w:rsidRPr="007B1035">
        <w:rPr>
          <w:szCs w:val="28"/>
        </w:rPr>
        <w:t xml:space="preserve"> школы</w:t>
      </w:r>
      <w:r>
        <w:rPr>
          <w:szCs w:val="28"/>
        </w:rPr>
        <w:t xml:space="preserve"> заключен</w:t>
      </w:r>
      <w:r w:rsidRPr="007B1035">
        <w:rPr>
          <w:szCs w:val="28"/>
        </w:rPr>
        <w:t xml:space="preserve"> на меньшую сумму, что свидетельствует об отсутствии ос</w:t>
      </w:r>
      <w:r>
        <w:rPr>
          <w:szCs w:val="28"/>
        </w:rPr>
        <w:t>нований для заключения указанного договора</w:t>
      </w:r>
      <w:r w:rsidRPr="007B1035">
        <w:rPr>
          <w:szCs w:val="28"/>
        </w:rPr>
        <w:t xml:space="preserve"> в соответствии с п. 8.1.3 Положения о закупках.</w:t>
      </w:r>
    </w:p>
    <w:p w:rsidR="002644AF" w:rsidRDefault="002644AF" w:rsidP="005B4444">
      <w:pPr>
        <w:ind w:firstLine="720"/>
        <w:jc w:val="both"/>
        <w:rPr>
          <w:color w:val="000000"/>
          <w:szCs w:val="28"/>
        </w:rPr>
      </w:pPr>
      <w:r w:rsidRPr="007B1035">
        <w:rPr>
          <w:szCs w:val="28"/>
        </w:rPr>
        <w:t xml:space="preserve">Кроме того, финансирование работ по капитальному ремонту здания </w:t>
      </w:r>
      <w:r>
        <w:rPr>
          <w:color w:val="000000"/>
          <w:szCs w:val="28"/>
        </w:rPr>
        <w:t>школы</w:t>
      </w:r>
      <w:r w:rsidRPr="007B1035">
        <w:rPr>
          <w:color w:val="000000"/>
          <w:szCs w:val="28"/>
        </w:rPr>
        <w:t xml:space="preserve"> осуществлялось, в том числе за счет предоставленных субсидий из областного бюджета бюджету </w:t>
      </w:r>
      <w:smartTag w:uri="urn:schemas-microsoft-com:office:smarttags" w:element="PersonName">
        <w:smartTagPr>
          <w:attr w:name="ProductID" w:val="МО Курманаевский район"/>
        </w:smartTagPr>
        <w:r w:rsidRPr="007B1035">
          <w:rPr>
            <w:color w:val="000000"/>
            <w:szCs w:val="28"/>
          </w:rPr>
          <w:t>МО Курманаевский</w:t>
        </w:r>
        <w:r>
          <w:rPr>
            <w:color w:val="000000"/>
            <w:szCs w:val="28"/>
          </w:rPr>
          <w:t xml:space="preserve"> район</w:t>
        </w:r>
      </w:smartTag>
      <w:r>
        <w:rPr>
          <w:color w:val="000000"/>
          <w:szCs w:val="28"/>
        </w:rPr>
        <w:t xml:space="preserve"> на основании заключенного</w:t>
      </w:r>
      <w:r w:rsidRPr="007B1035">
        <w:rPr>
          <w:color w:val="000000"/>
          <w:szCs w:val="28"/>
        </w:rPr>
        <w:t xml:space="preserve"> со</w:t>
      </w:r>
      <w:r>
        <w:rPr>
          <w:color w:val="000000"/>
          <w:szCs w:val="28"/>
        </w:rPr>
        <w:t>глашения от 28.02.2018 № 10</w:t>
      </w:r>
      <w:r w:rsidRPr="007B1035">
        <w:rPr>
          <w:color w:val="000000"/>
          <w:szCs w:val="28"/>
        </w:rPr>
        <w:t>-</w:t>
      </w:r>
      <w:r>
        <w:rPr>
          <w:color w:val="000000"/>
          <w:szCs w:val="28"/>
        </w:rPr>
        <w:t>ПАМ</w:t>
      </w:r>
      <w:r w:rsidRPr="007B1035">
        <w:rPr>
          <w:color w:val="000000"/>
          <w:szCs w:val="28"/>
        </w:rPr>
        <w:t>.</w:t>
      </w:r>
    </w:p>
    <w:p w:rsidR="002644AF" w:rsidRDefault="002644AF" w:rsidP="005B444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пунктами 1.1, 1.1.1 указанного Соглашения предметом настоящего Соглашения является предоставление из областного бюджета в 2018 году субсидии в целях финансового обеспечения затрат Получателя, связанных с развитием инфраструктуры общего и дополнительного образования посредством проведения капитального ремонта зданий муниципальных образовательных организаций.</w:t>
      </w:r>
    </w:p>
    <w:p w:rsidR="002644AF" w:rsidRDefault="002644AF" w:rsidP="005B4444">
      <w:pPr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Согласно пунктам 2.1, 2.3 Соглашения субсидия предоставляется главным распорядителем в соответствии с лимитами бюджетных обязательств в рамках государственной программы Оренбургской области «Содействие созданию новых мест с целью ликвидации второй смены в общеобразовательных организациях области в соответствии с потребностью и современными условиями обучения» на 2016-2025 годы» на цели, указанные в разделе 1 Соглашения.</w:t>
      </w:r>
      <w:proofErr w:type="gramEnd"/>
      <w:r>
        <w:rPr>
          <w:color w:val="000000"/>
          <w:szCs w:val="28"/>
        </w:rPr>
        <w:t xml:space="preserve"> Общий размер </w:t>
      </w:r>
      <w:r>
        <w:rPr>
          <w:color w:val="000000"/>
          <w:szCs w:val="28"/>
        </w:rPr>
        <w:lastRenderedPageBreak/>
        <w:t xml:space="preserve">Субсидий, </w:t>
      </w:r>
      <w:proofErr w:type="gramStart"/>
      <w:r>
        <w:rPr>
          <w:color w:val="000000"/>
          <w:szCs w:val="28"/>
        </w:rPr>
        <w:t>предоставляемой</w:t>
      </w:r>
      <w:proofErr w:type="gramEnd"/>
      <w:r>
        <w:rPr>
          <w:color w:val="000000"/>
          <w:szCs w:val="28"/>
        </w:rPr>
        <w:t xml:space="preserve"> из областного бюджета, составляет более 19 млн. рублей.</w:t>
      </w:r>
    </w:p>
    <w:p w:rsidR="002644AF" w:rsidRPr="007B1035" w:rsidRDefault="002644AF" w:rsidP="005B4444">
      <w:pPr>
        <w:ind w:firstLine="720"/>
        <w:jc w:val="both"/>
        <w:rPr>
          <w:szCs w:val="28"/>
        </w:rPr>
      </w:pPr>
      <w:proofErr w:type="gramStart"/>
      <w:r w:rsidRPr="007B1035">
        <w:rPr>
          <w:color w:val="000000"/>
          <w:szCs w:val="28"/>
        </w:rPr>
        <w:t xml:space="preserve">Таким образом, денежные средства областного бюджета в размере </w:t>
      </w:r>
      <w:r>
        <w:rPr>
          <w:color w:val="000000"/>
          <w:szCs w:val="28"/>
        </w:rPr>
        <w:t>19 млн. рублей</w:t>
      </w:r>
      <w:r w:rsidRPr="007B1035">
        <w:rPr>
          <w:color w:val="000000"/>
          <w:szCs w:val="28"/>
        </w:rPr>
        <w:t xml:space="preserve"> предоставлены</w:t>
      </w:r>
      <w:r>
        <w:rPr>
          <w:color w:val="000000"/>
          <w:szCs w:val="28"/>
        </w:rPr>
        <w:t xml:space="preserve"> администрации </w:t>
      </w:r>
      <w:smartTag w:uri="urn:schemas-microsoft-com:office:smarttags" w:element="PersonName">
        <w:smartTagPr>
          <w:attr w:name="ProductID" w:val="по Оренбургской области"/>
        </w:smartTagPr>
        <w:r>
          <w:rPr>
            <w:color w:val="000000"/>
            <w:szCs w:val="28"/>
          </w:rPr>
          <w:t>МО Курманаевский район</w:t>
        </w:r>
      </w:smartTag>
      <w:r>
        <w:rPr>
          <w:color w:val="000000"/>
          <w:szCs w:val="28"/>
        </w:rPr>
        <w:t xml:space="preserve"> и</w:t>
      </w:r>
      <w:r w:rsidRPr="007B1035">
        <w:rPr>
          <w:color w:val="000000"/>
          <w:szCs w:val="28"/>
        </w:rPr>
        <w:t xml:space="preserve"> </w:t>
      </w:r>
      <w:r>
        <w:rPr>
          <w:szCs w:val="28"/>
        </w:rPr>
        <w:t>образовательной организации</w:t>
      </w:r>
      <w:r w:rsidRPr="007B1035">
        <w:rPr>
          <w:szCs w:val="28"/>
        </w:rPr>
        <w:t xml:space="preserve"> в качестве субсидий на </w:t>
      </w:r>
      <w:r w:rsidRPr="007B1035">
        <w:rPr>
          <w:szCs w:val="28"/>
          <w:lang w:eastAsia="ru-RU"/>
        </w:rPr>
        <w:t xml:space="preserve">осуществление капитальных вложений в объекты муниципальной собственности, соответственно </w:t>
      </w:r>
      <w:r>
        <w:rPr>
          <w:szCs w:val="28"/>
          <w:lang w:eastAsia="ru-RU"/>
        </w:rPr>
        <w:t xml:space="preserve">руководство </w:t>
      </w:r>
      <w:r>
        <w:rPr>
          <w:szCs w:val="28"/>
        </w:rPr>
        <w:t>школы при осуществлении вышеуказанной закуп</w:t>
      </w:r>
      <w:r w:rsidRPr="007B1035">
        <w:rPr>
          <w:szCs w:val="28"/>
        </w:rPr>
        <w:t>к</w:t>
      </w:r>
      <w:r>
        <w:rPr>
          <w:szCs w:val="28"/>
        </w:rPr>
        <w:t>и</w:t>
      </w:r>
      <w:r w:rsidRPr="007B1035">
        <w:rPr>
          <w:szCs w:val="28"/>
        </w:rPr>
        <w:t xml:space="preserve"> должно было руководствоваться положениями Закона № 44-ФЗ путем определения поставщиков конкурентными способами</w:t>
      </w:r>
      <w:r>
        <w:rPr>
          <w:szCs w:val="28"/>
        </w:rPr>
        <w:t>, т.е. по итогам проведения торгов</w:t>
      </w:r>
      <w:r w:rsidRPr="007B1035">
        <w:rPr>
          <w:szCs w:val="28"/>
        </w:rPr>
        <w:t>.</w:t>
      </w:r>
      <w:proofErr w:type="gramEnd"/>
    </w:p>
    <w:p w:rsidR="002644AF" w:rsidRDefault="002644AF" w:rsidP="007226C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Материалы проверки направлены прокурором в </w:t>
      </w:r>
      <w:r w:rsidRPr="00AD0757">
        <w:rPr>
          <w:szCs w:val="28"/>
        </w:rPr>
        <w:t xml:space="preserve">Управление Федеральной антимонопольной службы </w:t>
      </w:r>
      <w:smartTag w:uri="urn:schemas-microsoft-com:office:smarttags" w:element="PersonName">
        <w:smartTagPr>
          <w:attr w:name="ProductID" w:val="по Оренбургской области"/>
        </w:smartTagPr>
        <w:r w:rsidRPr="00AD0757">
          <w:rPr>
            <w:szCs w:val="28"/>
          </w:rPr>
          <w:t>по Оренбургской области</w:t>
        </w:r>
      </w:smartTag>
      <w:r>
        <w:rPr>
          <w:szCs w:val="28"/>
        </w:rPr>
        <w:t xml:space="preserve"> для рассмотрения по существу. Должностному лицу грозит штраф до 50 тысяч рублей.</w:t>
      </w:r>
    </w:p>
    <w:p w:rsidR="002644AF" w:rsidRPr="005B4444" w:rsidRDefault="002644AF" w:rsidP="007226C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2644AF" w:rsidRPr="009E11B5" w:rsidRDefault="002644AF" w:rsidP="00A310F7">
      <w:pPr>
        <w:spacing w:line="240" w:lineRule="exact"/>
        <w:jc w:val="both"/>
        <w:rPr>
          <w:szCs w:val="28"/>
        </w:rPr>
      </w:pPr>
    </w:p>
    <w:sectPr w:rsidR="002644AF" w:rsidRPr="009E11B5" w:rsidSect="00DA1010">
      <w:headerReference w:type="even" r:id="rId9"/>
      <w:headerReference w:type="default" r:id="rId10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6A" w:rsidRDefault="00B0366A">
      <w:r>
        <w:separator/>
      </w:r>
    </w:p>
  </w:endnote>
  <w:endnote w:type="continuationSeparator" w:id="0">
    <w:p w:rsidR="00B0366A" w:rsidRDefault="00B0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6A" w:rsidRDefault="00B0366A">
      <w:r>
        <w:separator/>
      </w:r>
    </w:p>
  </w:footnote>
  <w:footnote w:type="continuationSeparator" w:id="0">
    <w:p w:rsidR="00B0366A" w:rsidRDefault="00B0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AF" w:rsidRDefault="00E24C1D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44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44AF" w:rsidRDefault="002644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AF" w:rsidRDefault="00E24C1D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44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22A4">
      <w:rPr>
        <w:rStyle w:val="aa"/>
        <w:noProof/>
      </w:rPr>
      <w:t>2</w:t>
    </w:r>
    <w:r>
      <w:rPr>
        <w:rStyle w:val="aa"/>
      </w:rPr>
      <w:fldChar w:fldCharType="end"/>
    </w:r>
  </w:p>
  <w:p w:rsidR="002644AF" w:rsidRDefault="002644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46D0"/>
    <w:rsid w:val="001D10E6"/>
    <w:rsid w:val="001D1F00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23B2"/>
    <w:rsid w:val="002231E5"/>
    <w:rsid w:val="00224510"/>
    <w:rsid w:val="00224EA9"/>
    <w:rsid w:val="00226053"/>
    <w:rsid w:val="002318FE"/>
    <w:rsid w:val="00237972"/>
    <w:rsid w:val="002644AF"/>
    <w:rsid w:val="00267E4B"/>
    <w:rsid w:val="00273CB3"/>
    <w:rsid w:val="00281361"/>
    <w:rsid w:val="00287392"/>
    <w:rsid w:val="00291EE7"/>
    <w:rsid w:val="00293067"/>
    <w:rsid w:val="00295258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5392"/>
    <w:rsid w:val="002F780F"/>
    <w:rsid w:val="002F7AC8"/>
    <w:rsid w:val="0030469C"/>
    <w:rsid w:val="00314BC9"/>
    <w:rsid w:val="00327032"/>
    <w:rsid w:val="00333C77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C22A4"/>
    <w:rsid w:val="003D2021"/>
    <w:rsid w:val="003D5814"/>
    <w:rsid w:val="003D5C2A"/>
    <w:rsid w:val="003D72A5"/>
    <w:rsid w:val="003E0B5B"/>
    <w:rsid w:val="003E0CAA"/>
    <w:rsid w:val="003E1011"/>
    <w:rsid w:val="003E10E6"/>
    <w:rsid w:val="004020D2"/>
    <w:rsid w:val="00406EA7"/>
    <w:rsid w:val="004169FA"/>
    <w:rsid w:val="00421B32"/>
    <w:rsid w:val="004237FC"/>
    <w:rsid w:val="00427C21"/>
    <w:rsid w:val="00432B0A"/>
    <w:rsid w:val="00434E83"/>
    <w:rsid w:val="0044156B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733A"/>
    <w:rsid w:val="004B0DAF"/>
    <w:rsid w:val="004B11B6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1658"/>
    <w:rsid w:val="00535FC1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602AEE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5D31"/>
    <w:rsid w:val="00706BC5"/>
    <w:rsid w:val="00710894"/>
    <w:rsid w:val="007157AA"/>
    <w:rsid w:val="007226C3"/>
    <w:rsid w:val="007353BB"/>
    <w:rsid w:val="007439EE"/>
    <w:rsid w:val="00750934"/>
    <w:rsid w:val="007539E8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1035"/>
    <w:rsid w:val="007B6AD5"/>
    <w:rsid w:val="007C0ECF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D2E32"/>
    <w:rsid w:val="008D305E"/>
    <w:rsid w:val="008E0FA9"/>
    <w:rsid w:val="008E6920"/>
    <w:rsid w:val="008F46C2"/>
    <w:rsid w:val="009035B7"/>
    <w:rsid w:val="00903FE8"/>
    <w:rsid w:val="009222CB"/>
    <w:rsid w:val="00922A35"/>
    <w:rsid w:val="00924F11"/>
    <w:rsid w:val="00925E40"/>
    <w:rsid w:val="009263CA"/>
    <w:rsid w:val="00934783"/>
    <w:rsid w:val="00934D17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A79A5"/>
    <w:rsid w:val="009B000B"/>
    <w:rsid w:val="009B2AE1"/>
    <w:rsid w:val="009B4A1C"/>
    <w:rsid w:val="009B6CCE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3D7A"/>
    <w:rsid w:val="00A26FB0"/>
    <w:rsid w:val="00A27F92"/>
    <w:rsid w:val="00A310F7"/>
    <w:rsid w:val="00A359D1"/>
    <w:rsid w:val="00A40105"/>
    <w:rsid w:val="00A415BA"/>
    <w:rsid w:val="00A5127A"/>
    <w:rsid w:val="00A619AB"/>
    <w:rsid w:val="00A84205"/>
    <w:rsid w:val="00A85454"/>
    <w:rsid w:val="00A86395"/>
    <w:rsid w:val="00AD0757"/>
    <w:rsid w:val="00AD0B33"/>
    <w:rsid w:val="00AF51F2"/>
    <w:rsid w:val="00B01E27"/>
    <w:rsid w:val="00B0366A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C077B6"/>
    <w:rsid w:val="00C21BEB"/>
    <w:rsid w:val="00C32388"/>
    <w:rsid w:val="00C336CD"/>
    <w:rsid w:val="00C344A4"/>
    <w:rsid w:val="00C3546D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4733"/>
    <w:rsid w:val="00CB02C8"/>
    <w:rsid w:val="00CC0835"/>
    <w:rsid w:val="00CC7C6C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80B08"/>
    <w:rsid w:val="00D8222A"/>
    <w:rsid w:val="00D84536"/>
    <w:rsid w:val="00DA1010"/>
    <w:rsid w:val="00DA6BF2"/>
    <w:rsid w:val="00DC37FC"/>
    <w:rsid w:val="00DC63E9"/>
    <w:rsid w:val="00DD316A"/>
    <w:rsid w:val="00DF5951"/>
    <w:rsid w:val="00E14DC8"/>
    <w:rsid w:val="00E200B2"/>
    <w:rsid w:val="00E22A7D"/>
    <w:rsid w:val="00E24C1D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469F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DE8"/>
    <w:rsid w:val="00EF0C36"/>
    <w:rsid w:val="00EF31FE"/>
    <w:rsid w:val="00EF7441"/>
    <w:rsid w:val="00F020B0"/>
    <w:rsid w:val="00F0244A"/>
    <w:rsid w:val="00F075F9"/>
    <w:rsid w:val="00F1404B"/>
    <w:rsid w:val="00F14CE8"/>
    <w:rsid w:val="00F23482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Знак Знак Знак Знак1"/>
    <w:basedOn w:val="a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a0"/>
    <w:uiPriority w:val="99"/>
    <w:rsid w:val="00D72CD0"/>
    <w:rPr>
      <w:rFonts w:cs="Times New Roman"/>
    </w:rPr>
  </w:style>
  <w:style w:type="paragraph" w:styleId="ab">
    <w:name w:val="Normal (Web)"/>
    <w:basedOn w:val="a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873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a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9328E160BCCC9BC5084CD20A04B1E69BF0CF88B0353F87D158286A941608F81E81489097783FD21ECE2F3CED203429B62C749BF475A1AW7eF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</cp:lastModifiedBy>
  <cp:revision>14</cp:revision>
  <cp:lastPrinted>2018-11-30T04:58:00Z</cp:lastPrinted>
  <dcterms:created xsi:type="dcterms:W3CDTF">2018-06-05T13:01:00Z</dcterms:created>
  <dcterms:modified xsi:type="dcterms:W3CDTF">2018-12-19T06:39:00Z</dcterms:modified>
</cp:coreProperties>
</file>