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AF" w:rsidRPr="00C1200C" w:rsidRDefault="00C1200C" w:rsidP="00C1200C">
      <w:pPr>
        <w:pStyle w:val="a3"/>
        <w:shd w:val="clear" w:color="auto" w:fill="FFFFFF"/>
        <w:spacing w:before="0" w:beforeAutospacing="0"/>
        <w:jc w:val="center"/>
        <w:rPr>
          <w:b/>
          <w:i/>
          <w:color w:val="333333"/>
        </w:rPr>
      </w:pPr>
      <w:r w:rsidRPr="00C1200C">
        <w:rPr>
          <w:rStyle w:val="a4"/>
          <w:b/>
          <w:i w:val="0"/>
          <w:color w:val="333333"/>
          <w:sz w:val="28"/>
          <w:szCs w:val="28"/>
        </w:rPr>
        <w:t>Обязательное социальное страхование</w:t>
      </w:r>
      <w:r>
        <w:rPr>
          <w:rStyle w:val="a4"/>
          <w:b/>
          <w:i w:val="0"/>
          <w:color w:val="333333"/>
          <w:sz w:val="28"/>
          <w:szCs w:val="28"/>
        </w:rPr>
        <w:t>.</w:t>
      </w:r>
    </w:p>
    <w:p w:rsidR="002C35AF" w:rsidRPr="00C1200C" w:rsidRDefault="002C35AF" w:rsidP="00C120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1200C">
        <w:rPr>
          <w:color w:val="333333"/>
          <w:sz w:val="28"/>
          <w:szCs w:val="28"/>
        </w:rPr>
        <w:t>С 1 января 2023 г</w:t>
      </w:r>
      <w:r w:rsidR="00C1200C" w:rsidRPr="00C1200C">
        <w:rPr>
          <w:color w:val="333333"/>
          <w:sz w:val="28"/>
          <w:szCs w:val="28"/>
        </w:rPr>
        <w:t>ода</w:t>
      </w:r>
      <w:r w:rsidRPr="00C1200C">
        <w:rPr>
          <w:color w:val="333333"/>
          <w:sz w:val="28"/>
          <w:szCs w:val="28"/>
        </w:rPr>
        <w:t xml:space="preserve"> </w:t>
      </w:r>
      <w:r w:rsidR="00C1200C" w:rsidRPr="00C1200C">
        <w:rPr>
          <w:color w:val="333333"/>
          <w:sz w:val="28"/>
          <w:szCs w:val="28"/>
        </w:rPr>
        <w:t>о</w:t>
      </w:r>
      <w:r w:rsidRPr="00C1200C">
        <w:rPr>
          <w:color w:val="333333"/>
          <w:sz w:val="28"/>
          <w:szCs w:val="28"/>
        </w:rPr>
        <w:t>бязательному </w:t>
      </w:r>
      <w:r w:rsidRPr="00C1200C">
        <w:rPr>
          <w:rStyle w:val="a5"/>
          <w:color w:val="333333"/>
          <w:sz w:val="28"/>
          <w:szCs w:val="28"/>
        </w:rPr>
        <w:t>социальному страхованию</w:t>
      </w:r>
      <w:r w:rsidRPr="00C1200C">
        <w:rPr>
          <w:color w:val="333333"/>
          <w:sz w:val="28"/>
          <w:szCs w:val="28"/>
        </w:rPr>
        <w:t> на случай временной нетрудоспособности и в связи с материнством подлежат в том числе </w:t>
      </w:r>
      <w:r w:rsidRPr="00C1200C">
        <w:rPr>
          <w:rStyle w:val="a5"/>
          <w:color w:val="333333"/>
          <w:sz w:val="28"/>
          <w:szCs w:val="28"/>
        </w:rPr>
        <w:t>лица, работающие по договорам гражданско-правового характера</w:t>
      </w:r>
      <w:r w:rsidRPr="00C1200C">
        <w:rPr>
          <w:color w:val="333333"/>
          <w:sz w:val="28"/>
          <w:szCs w:val="28"/>
        </w:rPr>
        <w:t>, предметом которых являются выполнение работ и (или) оказание услуг (за исключением лиц, применяющих специальный налоговый режим «Налог на профессиональный доход», получающих выплаты за деятельность</w:t>
      </w:r>
      <w:r w:rsidR="00C1200C">
        <w:rPr>
          <w:color w:val="333333"/>
          <w:sz w:val="28"/>
          <w:szCs w:val="28"/>
        </w:rPr>
        <w:t xml:space="preserve"> </w:t>
      </w:r>
      <w:r w:rsidRPr="00C1200C">
        <w:rPr>
          <w:color w:val="333333"/>
          <w:sz w:val="28"/>
          <w:szCs w:val="28"/>
        </w:rPr>
        <w:t>по гражданско-правовым договорам и не работающих по трудовому договору).</w:t>
      </w:r>
    </w:p>
    <w:p w:rsidR="002C35AF" w:rsidRPr="00C1200C" w:rsidRDefault="002C35AF" w:rsidP="00C120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C1200C">
        <w:rPr>
          <w:color w:val="333333"/>
          <w:sz w:val="28"/>
          <w:szCs w:val="28"/>
        </w:rPr>
        <w:t>Застрахованные лица, работающие по договорам гражданско-правового характера, предметом которых являются: выполнение работ и (или) оказание услуг, по договорам авторского заказа, а также являющиеся авторами произведений, получающими выплаты и иные вознаграждения</w:t>
      </w:r>
      <w:r w:rsidR="00C1200C">
        <w:rPr>
          <w:color w:val="333333"/>
          <w:sz w:val="28"/>
          <w:szCs w:val="28"/>
        </w:rPr>
        <w:t xml:space="preserve"> </w:t>
      </w:r>
      <w:r w:rsidRPr="00C1200C">
        <w:rPr>
          <w:color w:val="333333"/>
          <w:sz w:val="28"/>
          <w:szCs w:val="28"/>
        </w:rPr>
        <w:t>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 (далее - договоры ГПХ), имеют право на получение страхового обеспечения,</w:t>
      </w:r>
      <w:r w:rsidR="00C1200C">
        <w:rPr>
          <w:color w:val="333333"/>
          <w:sz w:val="28"/>
          <w:szCs w:val="28"/>
        </w:rPr>
        <w:t xml:space="preserve"> </w:t>
      </w:r>
      <w:r w:rsidRPr="00C1200C">
        <w:rPr>
          <w:rStyle w:val="a5"/>
          <w:color w:val="333333"/>
          <w:sz w:val="28"/>
          <w:szCs w:val="28"/>
        </w:rPr>
        <w:t>при условии</w:t>
      </w:r>
      <w:r w:rsidRPr="00C1200C">
        <w:rPr>
          <w:color w:val="333333"/>
          <w:sz w:val="28"/>
          <w:szCs w:val="28"/>
        </w:rPr>
        <w:t>, что сумма страховых взносов, начисленная с выплат в их пользу, в том числе в рамках трудовых отношений, страхователями за календарный год, предшествующий календарному году, в котором наступил страховой случай, составляет в совокупном размере не менее стоимости страхового года, определяемой в соответствии с частью 3 статьи 4.5 Федерального закона № 255-ФЗ.</w:t>
      </w:r>
    </w:p>
    <w:p w:rsidR="00F440E8" w:rsidRDefault="00C1200C">
      <w:bookmarkStart w:id="0" w:name="_GoBack"/>
      <w:bookmarkEnd w:id="0"/>
    </w:p>
    <w:sectPr w:rsidR="00F4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2"/>
    <w:rsid w:val="000270C7"/>
    <w:rsid w:val="002C35AF"/>
    <w:rsid w:val="00306D9B"/>
    <w:rsid w:val="00421A7E"/>
    <w:rsid w:val="00B252C2"/>
    <w:rsid w:val="00C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0869"/>
  <w15:chartTrackingRefBased/>
  <w15:docId w15:val="{6269DB9B-DC40-480A-95C1-C137FC9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5AF"/>
    <w:rPr>
      <w:i/>
      <w:iCs/>
    </w:rPr>
  </w:style>
  <w:style w:type="character" w:styleId="a5">
    <w:name w:val="Strong"/>
    <w:basedOn w:val="a0"/>
    <w:uiPriority w:val="22"/>
    <w:qFormat/>
    <w:rsid w:val="002C3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Тумбаев Дмитрий Андреевич</cp:lastModifiedBy>
  <cp:revision>3</cp:revision>
  <dcterms:created xsi:type="dcterms:W3CDTF">2023-02-13T10:13:00Z</dcterms:created>
  <dcterms:modified xsi:type="dcterms:W3CDTF">2023-02-13T10:40:00Z</dcterms:modified>
</cp:coreProperties>
</file>